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46E6" w14:textId="77777777" w:rsidR="009A042C" w:rsidRDefault="009A042C" w:rsidP="000B1A6C">
      <w:pPr>
        <w:jc w:val="both"/>
        <w:rPr>
          <w:rFonts w:asciiTheme="majorHAnsi" w:hAnsiTheme="majorHAnsi" w:cstheme="majorBidi"/>
          <w:b/>
        </w:rPr>
      </w:pPr>
    </w:p>
    <w:p w14:paraId="77CDF5F0" w14:textId="43870B9C" w:rsidR="009A042C" w:rsidRDefault="009A042C" w:rsidP="000B1A6C">
      <w:pPr>
        <w:jc w:val="both"/>
        <w:rPr>
          <w:rFonts w:asciiTheme="majorHAnsi" w:hAnsiTheme="majorHAnsi" w:cstheme="majorBidi"/>
          <w:b/>
        </w:rPr>
      </w:pPr>
      <w:r>
        <w:rPr>
          <w:rFonts w:asciiTheme="majorHAnsi" w:hAnsiTheme="majorHAnsi" w:cstheme="majorBidi"/>
          <w:b/>
        </w:rPr>
        <w:t>Expense Card Letter</w:t>
      </w:r>
    </w:p>
    <w:p w14:paraId="550EC7CA" w14:textId="77777777" w:rsidR="005271EC" w:rsidRDefault="005271EC" w:rsidP="000B1A6C">
      <w:pPr>
        <w:jc w:val="both"/>
        <w:rPr>
          <w:rFonts w:asciiTheme="majorHAnsi" w:hAnsiTheme="majorHAnsi" w:cstheme="majorBidi"/>
          <w:bCs/>
        </w:rPr>
      </w:pPr>
    </w:p>
    <w:p w14:paraId="025A84DD" w14:textId="77777777" w:rsidR="005271EC" w:rsidRPr="00D92915" w:rsidRDefault="005271EC" w:rsidP="005271EC">
      <w:pPr>
        <w:jc w:val="center"/>
        <w:rPr>
          <w:b/>
          <w:bCs/>
        </w:rPr>
      </w:pPr>
      <w:r w:rsidRPr="00D92915">
        <w:rPr>
          <w:b/>
          <w:bCs/>
        </w:rPr>
        <w:t>Company Letter Head</w:t>
      </w:r>
    </w:p>
    <w:p w14:paraId="65A7B3ED" w14:textId="77777777" w:rsidR="005271EC" w:rsidRDefault="005271EC" w:rsidP="005271EC"/>
    <w:p w14:paraId="6DAE7A4B" w14:textId="77777777" w:rsidR="005271EC" w:rsidRDefault="005271EC" w:rsidP="005271EC">
      <w:r>
        <w:t>To: Managing Director</w:t>
      </w:r>
    </w:p>
    <w:p w14:paraId="59966F01" w14:textId="77777777" w:rsidR="005271EC" w:rsidRDefault="005271EC" w:rsidP="005271EC">
      <w:r>
        <w:t>Maldives Islamic Bank Plc</w:t>
      </w:r>
    </w:p>
    <w:p w14:paraId="7B2D5898" w14:textId="77777777" w:rsidR="005271EC" w:rsidRDefault="005271EC" w:rsidP="005271EC"/>
    <w:p w14:paraId="15ACBA41" w14:textId="77777777" w:rsidR="005271EC" w:rsidRPr="00D92915" w:rsidRDefault="005271EC" w:rsidP="005271EC">
      <w:pPr>
        <w:rPr>
          <w:b/>
          <w:bCs/>
          <w:u w:val="single"/>
        </w:rPr>
      </w:pPr>
      <w:r w:rsidRPr="00D92915">
        <w:rPr>
          <w:b/>
          <w:bCs/>
          <w:u w:val="single"/>
        </w:rPr>
        <w:t xml:space="preserve">Subject: Authorization for Issuance of Business Expense Cards </w:t>
      </w:r>
    </w:p>
    <w:p w14:paraId="1E720CFB" w14:textId="29F3FC3F" w:rsidR="005271EC" w:rsidRDefault="005271EC" w:rsidP="005271EC"/>
    <w:p w14:paraId="1868C9F6" w14:textId="77777777" w:rsidR="005271EC" w:rsidRDefault="005271EC" w:rsidP="005271EC">
      <w:r>
        <w:t>Dear Sir,</w:t>
      </w:r>
    </w:p>
    <w:p w14:paraId="07188E81" w14:textId="77777777" w:rsidR="005271EC" w:rsidRDefault="005271EC" w:rsidP="005271EC">
      <w:pPr>
        <w:jc w:val="both"/>
      </w:pPr>
    </w:p>
    <w:p w14:paraId="541F9DD0" w14:textId="0CEB55F9" w:rsidR="005271EC" w:rsidRPr="00D92915" w:rsidRDefault="00BF392F" w:rsidP="005271EC">
      <w:pPr>
        <w:jc w:val="both"/>
        <w:rPr>
          <w:color w:val="FF0000"/>
        </w:rPr>
      </w:pPr>
      <w:r>
        <w:t xml:space="preserve">In reference to the attached approved BR [reference number of the approved BR] </w:t>
      </w:r>
      <w:r w:rsidR="005271EC">
        <w:t>I/</w:t>
      </w:r>
      <w:r>
        <w:t>w</w:t>
      </w:r>
      <w:r w:rsidR="005271EC">
        <w:t xml:space="preserve">e, request Maldives Islamic Bank </w:t>
      </w:r>
      <w:r w:rsidR="005271EC" w:rsidRPr="00D92915">
        <w:rPr>
          <w:b/>
          <w:bCs/>
        </w:rPr>
        <w:t>(“Bank”)</w:t>
      </w:r>
      <w:r w:rsidR="005271EC">
        <w:t xml:space="preserve"> to create Business Expense Cards according to the list attached herewith </w:t>
      </w:r>
      <w:r w:rsidR="005271EC" w:rsidRPr="00D92915">
        <w:rPr>
          <w:i/>
          <w:iCs/>
        </w:rPr>
        <w:t>(must be printed and attached</w:t>
      </w:r>
      <w:r w:rsidR="005271EC">
        <w:t xml:space="preserve">) and hereby grant the Bank permission to deduct any relevant fees associated with the issuance and maintenance of these Business Expense Cards directly from our account number </w:t>
      </w:r>
      <w:r w:rsidR="005271EC" w:rsidRPr="00D92915">
        <w:rPr>
          <w:color w:val="FF0000"/>
        </w:rPr>
        <w:t>[Your Account Number].</w:t>
      </w:r>
    </w:p>
    <w:p w14:paraId="5BF6222E" w14:textId="77777777" w:rsidR="005271EC" w:rsidRDefault="005271EC" w:rsidP="005271EC">
      <w:pPr>
        <w:jc w:val="both"/>
      </w:pPr>
    </w:p>
    <w:p w14:paraId="45D9F186" w14:textId="77777777" w:rsidR="0072427C" w:rsidRDefault="005271EC" w:rsidP="00BE10E1">
      <w:pPr>
        <w:jc w:val="both"/>
      </w:pPr>
      <w:r>
        <w:t>The designated individual below is authorized to collect requested Business Expense Cards on behalf of [</w:t>
      </w:r>
      <w:r w:rsidRPr="00D92915">
        <w:rPr>
          <w:color w:val="FF0000"/>
        </w:rPr>
        <w:t>Your Business Name]</w:t>
      </w:r>
      <w:r>
        <w:t>. The cards are to be handed over only to the authorized person mentioned below, upon presentation of their valid identification</w:t>
      </w:r>
      <w:r w:rsidR="00BE10E1">
        <w:t>.</w:t>
      </w:r>
    </w:p>
    <w:p w14:paraId="654BA7F2" w14:textId="77777777" w:rsidR="0072427C" w:rsidRDefault="0072427C" w:rsidP="00BE10E1">
      <w:pPr>
        <w:jc w:val="both"/>
      </w:pPr>
    </w:p>
    <w:p w14:paraId="6A75EF47" w14:textId="2276E467" w:rsidR="00825208" w:rsidRDefault="00BE10E1" w:rsidP="00BE10E1">
      <w:pPr>
        <w:jc w:val="both"/>
      </w:pPr>
      <w:r>
        <w:rPr>
          <w:rStyle w:val="ui-provider"/>
        </w:rPr>
        <w:t>I/We takes full responsibility to ensure that the cards collected by a third party, as nominated by the Bank, and authorized below, are handed over to the respective Cardholders specified in the list provided by the Business.</w:t>
      </w:r>
    </w:p>
    <w:p w14:paraId="46E66D73" w14:textId="77777777" w:rsidR="00BE10E1" w:rsidRDefault="00BE10E1" w:rsidP="005271EC"/>
    <w:p w14:paraId="76D3B124" w14:textId="60BCD28E" w:rsidR="005271EC" w:rsidRDefault="005271EC" w:rsidP="005271EC">
      <w:r>
        <w:t>Name of Authorized Person: [Authorized Person's Full Name]</w:t>
      </w:r>
    </w:p>
    <w:p w14:paraId="323F9B34" w14:textId="77777777" w:rsidR="005271EC" w:rsidRDefault="005271EC" w:rsidP="005271EC">
      <w:r>
        <w:t>ID Card Number: [ID Card Number]</w:t>
      </w:r>
    </w:p>
    <w:p w14:paraId="4D31EDBC" w14:textId="77777777" w:rsidR="005271EC" w:rsidRDefault="005271EC" w:rsidP="005271EC">
      <w:r>
        <w:t>Contact Number: [Contact Number]</w:t>
      </w:r>
    </w:p>
    <w:p w14:paraId="553BBBAD" w14:textId="0A1BC3F5" w:rsidR="00861D42" w:rsidRDefault="00861D42" w:rsidP="005271EC">
      <w:r>
        <w:t xml:space="preserve">Collection Centre: </w:t>
      </w:r>
    </w:p>
    <w:p w14:paraId="0F7A28F4" w14:textId="77777777" w:rsidR="005271EC" w:rsidRDefault="005271EC" w:rsidP="005271EC"/>
    <w:p w14:paraId="5FF8F80D" w14:textId="6B028227" w:rsidR="00BE10E1" w:rsidRDefault="00BE10E1" w:rsidP="00BE10E1">
      <w:pPr>
        <w:jc w:val="both"/>
      </w:pPr>
      <w:r w:rsidRPr="00BE10E1">
        <w:t xml:space="preserve">I/We </w:t>
      </w:r>
      <w:r>
        <w:t>further</w:t>
      </w:r>
      <w:r w:rsidRPr="00BE10E1">
        <w:t xml:space="preserve"> acknowledge and confirm our acceptance of the Card Declarations outlined </w:t>
      </w:r>
      <w:r>
        <w:t>with</w:t>
      </w:r>
      <w:r w:rsidRPr="00BE10E1">
        <w:t xml:space="preserve"> this letter (Annexure 1).</w:t>
      </w:r>
    </w:p>
    <w:p w14:paraId="57DB0641" w14:textId="77777777" w:rsidR="00BE10E1" w:rsidRDefault="00BE10E1" w:rsidP="005271EC"/>
    <w:p w14:paraId="7DD90607" w14:textId="77777777" w:rsidR="005271EC" w:rsidRDefault="005271EC" w:rsidP="005271EC">
      <w:r>
        <w:t xml:space="preserve">Thank </w:t>
      </w:r>
      <w:proofErr w:type="gramStart"/>
      <w:r>
        <w:t>you</w:t>
      </w:r>
      <w:proofErr w:type="gramEnd"/>
    </w:p>
    <w:p w14:paraId="09C939DA" w14:textId="77777777" w:rsidR="005271EC" w:rsidRDefault="005271EC" w:rsidP="005271EC"/>
    <w:p w14:paraId="051839FD" w14:textId="77777777" w:rsidR="00BE10E1" w:rsidRDefault="00BE10E1" w:rsidP="005271EC"/>
    <w:p w14:paraId="07BD04B0" w14:textId="77777777" w:rsidR="005271EC" w:rsidRDefault="005271EC" w:rsidP="005271EC">
      <w:r>
        <w:t>Yours sincerely,</w:t>
      </w:r>
    </w:p>
    <w:p w14:paraId="28B1BE0F" w14:textId="1A0CBCE7" w:rsidR="00BE10E1" w:rsidRPr="00BE10E1" w:rsidRDefault="00BE10E1" w:rsidP="005271EC">
      <w:pPr>
        <w:rPr>
          <w:i/>
          <w:iCs/>
          <w:color w:val="FF0000"/>
        </w:rPr>
      </w:pPr>
      <w:r w:rsidRPr="00BE10E1">
        <w:rPr>
          <w:i/>
          <w:iCs/>
        </w:rPr>
        <w:t>[</w:t>
      </w:r>
      <w:r w:rsidRPr="00BE10E1">
        <w:rPr>
          <w:i/>
          <w:iCs/>
          <w:color w:val="FF0000"/>
        </w:rPr>
        <w:t xml:space="preserve">Name of </w:t>
      </w:r>
      <w:r w:rsidRPr="00D92915">
        <w:rPr>
          <w:i/>
          <w:iCs/>
          <w:color w:val="FF0000"/>
        </w:rPr>
        <w:t>Authorized Signature</w:t>
      </w:r>
      <w:r>
        <w:t>]</w:t>
      </w:r>
      <w:r>
        <w:rPr>
          <w:i/>
          <w:iCs/>
          <w:color w:val="FF0000"/>
        </w:rPr>
        <w:t xml:space="preserve"> </w:t>
      </w:r>
    </w:p>
    <w:p w14:paraId="79699905" w14:textId="77777777" w:rsidR="005271EC" w:rsidRDefault="005271EC" w:rsidP="005271EC">
      <w:pPr>
        <w:rPr>
          <w:i/>
          <w:iCs/>
          <w:color w:val="FF0000"/>
        </w:rPr>
      </w:pPr>
      <w:r>
        <w:t>[</w:t>
      </w:r>
      <w:r w:rsidRPr="00D92915">
        <w:rPr>
          <w:i/>
          <w:iCs/>
          <w:color w:val="FF0000"/>
        </w:rPr>
        <w:t>Authorized Signature</w:t>
      </w:r>
      <w:r>
        <w:t>]</w:t>
      </w:r>
      <w:r>
        <w:rPr>
          <w:i/>
          <w:iCs/>
          <w:color w:val="FF0000"/>
        </w:rPr>
        <w:t xml:space="preserve"> </w:t>
      </w:r>
    </w:p>
    <w:p w14:paraId="66291131" w14:textId="77777777" w:rsidR="00BE10E1" w:rsidRPr="00D92915" w:rsidRDefault="00BE10E1" w:rsidP="005271EC">
      <w:pPr>
        <w:rPr>
          <w:i/>
          <w:iCs/>
          <w:color w:val="FF0000"/>
        </w:rPr>
      </w:pPr>
    </w:p>
    <w:p w14:paraId="632040C9" w14:textId="77777777" w:rsidR="005271EC" w:rsidRDefault="005271EC" w:rsidP="005271EC">
      <w:pPr>
        <w:rPr>
          <w:i/>
          <w:iCs/>
          <w:color w:val="FF0000"/>
        </w:rPr>
      </w:pPr>
      <w:r>
        <w:t>[</w:t>
      </w:r>
      <w:r w:rsidRPr="00D92915">
        <w:rPr>
          <w:i/>
          <w:iCs/>
          <w:color w:val="FF0000"/>
        </w:rPr>
        <w:t>Company Seal</w:t>
      </w:r>
      <w:r>
        <w:t>]</w:t>
      </w:r>
    </w:p>
    <w:p w14:paraId="6762557B" w14:textId="77777777" w:rsidR="005271EC" w:rsidRDefault="005271EC" w:rsidP="005271EC">
      <w:pPr>
        <w:rPr>
          <w:i/>
          <w:iCs/>
          <w:color w:val="FF0000"/>
        </w:rPr>
      </w:pPr>
    </w:p>
    <w:p w14:paraId="09FA41E1" w14:textId="77777777" w:rsidR="00BE10E1" w:rsidRDefault="00BE10E1" w:rsidP="005271EC">
      <w:pPr>
        <w:rPr>
          <w:i/>
          <w:iCs/>
          <w:color w:val="FF0000"/>
        </w:rPr>
      </w:pPr>
    </w:p>
    <w:p w14:paraId="75D51192" w14:textId="77777777" w:rsidR="00BE10E1" w:rsidRDefault="00BE10E1" w:rsidP="005271EC">
      <w:pPr>
        <w:rPr>
          <w:i/>
          <w:iCs/>
          <w:color w:val="FF0000"/>
        </w:rPr>
      </w:pPr>
    </w:p>
    <w:p w14:paraId="24A61635" w14:textId="0191731E" w:rsidR="00BE10E1" w:rsidRPr="00BE10E1" w:rsidRDefault="00BE10E1" w:rsidP="005271EC">
      <w:pPr>
        <w:rPr>
          <w:b/>
          <w:bCs/>
          <w:i/>
          <w:iCs/>
        </w:rPr>
      </w:pPr>
      <w:r w:rsidRPr="00BE10E1">
        <w:rPr>
          <w:b/>
          <w:bCs/>
          <w:i/>
          <w:iCs/>
        </w:rPr>
        <w:lastRenderedPageBreak/>
        <w:t xml:space="preserve">Annexure 1: </w:t>
      </w:r>
    </w:p>
    <w:p w14:paraId="68D7DE6C" w14:textId="77777777" w:rsidR="00BE10E1" w:rsidRDefault="00BE10E1" w:rsidP="005271EC">
      <w:pPr>
        <w:rPr>
          <w:i/>
          <w:iCs/>
          <w:color w:val="FF0000"/>
        </w:rPr>
      </w:pPr>
    </w:p>
    <w:p w14:paraId="48E06E1B" w14:textId="77777777"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This declaration is made to Maldives Islamic Bank Plc. (“MIB”)</w:t>
      </w:r>
    </w:p>
    <w:p w14:paraId="6B7CFA74" w14:textId="77777777"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I/we confirm that I/we am/are the sole account holder(s) or have the required mandate to operate all the accounts linked to the Visa Business Expense Card. I/we agree that my/our debit card(s) will only be used subject to the applicable Debit Cardholder Terms and Conditions (available from MIB website) and other applicable account terms and conditions issued by the MIB as amended from time to time. </w:t>
      </w:r>
    </w:p>
    <w:p w14:paraId="34A113C0" w14:textId="77777777"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I/We accept to be bound by the List of Bank Charges and fees as amended from time to time.</w:t>
      </w:r>
    </w:p>
    <w:p w14:paraId="227F7DE6" w14:textId="77777777"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I/We accept that the usage of the Debit Card will be construed by the Bank as acceptance of the applicable terms and conditions as stated above.</w:t>
      </w:r>
    </w:p>
    <w:p w14:paraId="100DAF88" w14:textId="77777777"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I/We acknowledge that a Business Expense Card Account will be created for every Business Expense Card requested.</w:t>
      </w:r>
    </w:p>
    <w:p w14:paraId="7813B91D" w14:textId="77777777"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I/We acknowledge that if the Customer decides to close any of the Business Expense Card(s) issued, the Business Expense Card Account linked to the Card(s) would automatically stand cancelled and any funds remaining in the account will be transferred back to the Customers current/saving account.</w:t>
      </w:r>
    </w:p>
    <w:p w14:paraId="27B17D08" w14:textId="11F481AF"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 xml:space="preserve">I/We take full responsibility for the consequences that may arise from handing over my/our Debit Card(s) to a third party as nominated and authorized as per the authorization letter provided to the Bank and I/We hereby indemnify the Bank against any liability or losses which may arise </w:t>
      </w:r>
      <w:proofErr w:type="gramStart"/>
      <w:r w:rsidRPr="00BE10E1">
        <w:rPr>
          <w:rFonts w:ascii="Open Sans" w:eastAsia="Times New Roman" w:hAnsi="Open Sans" w:cs="Open Sans"/>
        </w:rPr>
        <w:t>as a result of</w:t>
      </w:r>
      <w:proofErr w:type="gramEnd"/>
      <w:r w:rsidRPr="00BE10E1">
        <w:rPr>
          <w:rFonts w:ascii="Open Sans" w:eastAsia="Times New Roman" w:hAnsi="Open Sans" w:cs="Open Sans"/>
        </w:rPr>
        <w:t xml:space="preserve"> acting on my/our instructions by the Bank.</w:t>
      </w:r>
    </w:p>
    <w:p w14:paraId="5F165A2C" w14:textId="77777777"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 xml:space="preserve">I/We acknowledge that the Business Expense Card can be reloaded through the </w:t>
      </w:r>
      <w:proofErr w:type="spellStart"/>
      <w:r w:rsidRPr="00BE10E1">
        <w:rPr>
          <w:rFonts w:ascii="Open Sans" w:eastAsia="Times New Roman" w:hAnsi="Open Sans" w:cs="Open Sans"/>
        </w:rPr>
        <w:t>Businesss</w:t>
      </w:r>
      <w:proofErr w:type="spellEnd"/>
      <w:r w:rsidRPr="00BE10E1">
        <w:rPr>
          <w:rFonts w:ascii="Open Sans" w:eastAsia="Times New Roman" w:hAnsi="Open Sans" w:cs="Open Sans"/>
        </w:rPr>
        <w:t xml:space="preserve"> </w:t>
      </w:r>
      <w:proofErr w:type="spellStart"/>
      <w:r w:rsidRPr="00BE10E1">
        <w:rPr>
          <w:rFonts w:ascii="Open Sans" w:eastAsia="Times New Roman" w:hAnsi="Open Sans" w:cs="Open Sans"/>
        </w:rPr>
        <w:t>FaisaNet</w:t>
      </w:r>
      <w:proofErr w:type="spellEnd"/>
      <w:r w:rsidRPr="00BE10E1">
        <w:rPr>
          <w:rFonts w:ascii="Open Sans" w:eastAsia="Times New Roman" w:hAnsi="Open Sans" w:cs="Open Sans"/>
        </w:rPr>
        <w:t xml:space="preserve"> account.</w:t>
      </w:r>
    </w:p>
    <w:p w14:paraId="778E21A6" w14:textId="3EA5F317"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I/We hereby warrant that the above information given is true and correct.</w:t>
      </w:r>
    </w:p>
    <w:p w14:paraId="22ADCB14" w14:textId="77777777" w:rsidR="00BE10E1" w:rsidRPr="00BE10E1" w:rsidRDefault="00BE10E1" w:rsidP="00BE10E1">
      <w:pPr>
        <w:numPr>
          <w:ilvl w:val="0"/>
          <w:numId w:val="5"/>
        </w:numPr>
        <w:pBdr>
          <w:top w:val="single" w:sz="2" w:space="0" w:color="auto"/>
          <w:left w:val="single" w:sz="2" w:space="5" w:color="auto"/>
          <w:bottom w:val="single" w:sz="2" w:space="0" w:color="auto"/>
          <w:right w:val="single" w:sz="2" w:space="0" w:color="auto"/>
        </w:pBdr>
        <w:shd w:val="clear" w:color="auto" w:fill="FAFAFA"/>
        <w:spacing w:before="120" w:after="120"/>
        <w:jc w:val="both"/>
        <w:rPr>
          <w:rFonts w:ascii="Open Sans" w:eastAsia="Times New Roman" w:hAnsi="Open Sans" w:cs="Open Sans"/>
        </w:rPr>
      </w:pPr>
      <w:r w:rsidRPr="00BE10E1">
        <w:rPr>
          <w:rFonts w:ascii="Open Sans" w:eastAsia="Times New Roman" w:hAnsi="Open Sans" w:cs="Open Sans"/>
        </w:rPr>
        <w:t>I/We accept that Business Expense Card(s) will be issued at the sole discretion of the Bank.</w:t>
      </w:r>
    </w:p>
    <w:p w14:paraId="005475CB" w14:textId="77777777" w:rsidR="00BE10E1" w:rsidRPr="00BE10E1" w:rsidRDefault="00BE10E1" w:rsidP="00BE10E1">
      <w:pPr>
        <w:jc w:val="both"/>
        <w:rPr>
          <w:rFonts w:ascii="Open Sans" w:eastAsia="Times New Roman" w:hAnsi="Open Sans" w:cs="Open Sans"/>
        </w:rPr>
      </w:pPr>
    </w:p>
    <w:p w14:paraId="1C5CD821" w14:textId="77777777" w:rsidR="00BE10E1" w:rsidRDefault="00BE10E1" w:rsidP="005271EC">
      <w:pPr>
        <w:rPr>
          <w:i/>
          <w:iCs/>
          <w:color w:val="FF0000"/>
        </w:rPr>
      </w:pPr>
    </w:p>
    <w:p w14:paraId="527A3C86" w14:textId="77777777" w:rsidR="00BE10E1" w:rsidRDefault="00BE10E1" w:rsidP="005271EC">
      <w:pPr>
        <w:rPr>
          <w:i/>
          <w:iCs/>
          <w:color w:val="FF0000"/>
        </w:rPr>
      </w:pPr>
    </w:p>
    <w:p w14:paraId="2070924E" w14:textId="77777777" w:rsidR="00BE10E1" w:rsidRDefault="00BE10E1" w:rsidP="005271EC">
      <w:pPr>
        <w:rPr>
          <w:i/>
          <w:iCs/>
          <w:color w:val="FF0000"/>
        </w:rPr>
      </w:pPr>
    </w:p>
    <w:p w14:paraId="06CE8982" w14:textId="77777777" w:rsidR="00BE10E1" w:rsidRDefault="00BE10E1" w:rsidP="005271EC">
      <w:pPr>
        <w:rPr>
          <w:b/>
          <w:bCs/>
        </w:rPr>
      </w:pPr>
    </w:p>
    <w:p w14:paraId="46C194A6" w14:textId="77777777" w:rsidR="00BE10E1" w:rsidRDefault="00BE10E1" w:rsidP="005271EC">
      <w:pPr>
        <w:rPr>
          <w:b/>
          <w:bCs/>
        </w:rPr>
      </w:pPr>
    </w:p>
    <w:p w14:paraId="766D5A0F" w14:textId="77777777" w:rsidR="00BE10E1" w:rsidRDefault="00BE10E1" w:rsidP="005271EC">
      <w:pPr>
        <w:rPr>
          <w:b/>
          <w:bCs/>
        </w:rPr>
      </w:pPr>
    </w:p>
    <w:sectPr w:rsidR="00BE10E1" w:rsidSect="00C33884">
      <w:headerReference w:type="default" r:id="rId10"/>
      <w:footerReference w:type="even" r:id="rId11"/>
      <w:footerReference w:type="default" r:id="rId12"/>
      <w:footerReference w:type="first" r:id="rId13"/>
      <w:pgSz w:w="11906" w:h="16838"/>
      <w:pgMar w:top="1843" w:right="1440" w:bottom="1440" w:left="1440" w:header="374"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847F" w14:textId="77777777" w:rsidR="00C33884" w:rsidRDefault="00C33884" w:rsidP="000B1A6C">
      <w:r>
        <w:separator/>
      </w:r>
    </w:p>
  </w:endnote>
  <w:endnote w:type="continuationSeparator" w:id="0">
    <w:p w14:paraId="6704FA30" w14:textId="77777777" w:rsidR="00C33884" w:rsidRDefault="00C33884" w:rsidP="000B1A6C">
      <w:r>
        <w:continuationSeparator/>
      </w:r>
    </w:p>
  </w:endnote>
  <w:endnote w:type="continuationNotice" w:id="1">
    <w:p w14:paraId="06583AF6" w14:textId="77777777" w:rsidR="00C33884" w:rsidRDefault="00C33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657348"/>
      <w:docPartObj>
        <w:docPartGallery w:val="Page Numbers (Bottom of Page)"/>
        <w:docPartUnique/>
      </w:docPartObj>
    </w:sdtPr>
    <w:sdtContent>
      <w:p w14:paraId="1C6F6DE5" w14:textId="77777777" w:rsidR="009A042C" w:rsidRDefault="009A042C" w:rsidP="00C634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D799C5" w14:textId="77777777" w:rsidR="009A042C" w:rsidRDefault="009A042C" w:rsidP="003C10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14F9" w14:textId="77777777" w:rsidR="009A042C" w:rsidRDefault="009A042C" w:rsidP="00C63437">
    <w:pPr>
      <w:pStyle w:val="Footer"/>
      <w:framePr w:wrap="none" w:vAnchor="text" w:hAnchor="margin" w:xAlign="right" w:y="1"/>
      <w:rPr>
        <w:rStyle w:val="PageNumber"/>
      </w:rPr>
    </w:pPr>
  </w:p>
  <w:tbl>
    <w:tblPr>
      <w:tblStyle w:val="TableGrid"/>
      <w:tblW w:w="10343"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0"/>
      <w:gridCol w:w="9213"/>
    </w:tblGrid>
    <w:tr w:rsidR="00224BF0" w:rsidRPr="003C10F1" w14:paraId="68CF89A8" w14:textId="77777777" w:rsidTr="00D971FA">
      <w:tc>
        <w:tcPr>
          <w:tcW w:w="1130" w:type="dxa"/>
        </w:tcPr>
        <w:p w14:paraId="77075D22" w14:textId="77777777" w:rsidR="009A042C" w:rsidRPr="003C10F1" w:rsidRDefault="009A042C" w:rsidP="00224BF0">
          <w:pPr>
            <w:pStyle w:val="Footer"/>
            <w:ind w:right="360"/>
            <w:rPr>
              <w:rFonts w:ascii="Myriad Pro" w:hAnsi="Myriad Pro"/>
              <w:sz w:val="22"/>
              <w:szCs w:val="22"/>
              <w:lang w:val="en-US"/>
            </w:rPr>
          </w:pPr>
          <w:r w:rsidRPr="003C10F1">
            <w:rPr>
              <w:rFonts w:ascii="Myriad Pro" w:hAnsi="Myriad Pro"/>
              <w:sz w:val="22"/>
              <w:szCs w:val="22"/>
              <w:lang w:val="en-US"/>
            </w:rPr>
            <w:t>Page</w:t>
          </w:r>
        </w:p>
      </w:tc>
      <w:tc>
        <w:tcPr>
          <w:tcW w:w="9213" w:type="dxa"/>
        </w:tcPr>
        <w:sdt>
          <w:sdtPr>
            <w:rPr>
              <w:rStyle w:val="PageNumber"/>
              <w:rFonts w:ascii="Myriad Pro" w:hAnsi="Myriad Pro"/>
              <w:sz w:val="22"/>
              <w:szCs w:val="22"/>
            </w:rPr>
            <w:id w:val="-180740575"/>
            <w:docPartObj>
              <w:docPartGallery w:val="Page Numbers (Bottom of Page)"/>
              <w:docPartUnique/>
            </w:docPartObj>
          </w:sdtPr>
          <w:sdtContent>
            <w:p w14:paraId="708CE8E5" w14:textId="77777777" w:rsidR="009A042C" w:rsidRPr="003C10F1" w:rsidRDefault="009A042C" w:rsidP="00224BF0">
              <w:pPr>
                <w:pStyle w:val="Footer"/>
                <w:rPr>
                  <w:rFonts w:ascii="Myriad Pro" w:hAnsi="Myriad Pro"/>
                  <w:sz w:val="22"/>
                  <w:szCs w:val="22"/>
                </w:rPr>
              </w:pPr>
              <w:r w:rsidRPr="003C10F1">
                <w:rPr>
                  <w:rStyle w:val="PageNumber"/>
                  <w:rFonts w:ascii="Myriad Pro" w:hAnsi="Myriad Pro"/>
                  <w:sz w:val="22"/>
                  <w:szCs w:val="22"/>
                </w:rPr>
                <w:fldChar w:fldCharType="begin"/>
              </w:r>
              <w:r w:rsidRPr="003C10F1">
                <w:rPr>
                  <w:rStyle w:val="PageNumber"/>
                  <w:rFonts w:ascii="Myriad Pro" w:hAnsi="Myriad Pro"/>
                  <w:sz w:val="22"/>
                  <w:szCs w:val="22"/>
                </w:rPr>
                <w:instrText xml:space="preserve"> PAGE </w:instrText>
              </w:r>
              <w:r w:rsidRPr="003C10F1">
                <w:rPr>
                  <w:rStyle w:val="PageNumber"/>
                  <w:rFonts w:ascii="Myriad Pro" w:hAnsi="Myriad Pro"/>
                  <w:sz w:val="22"/>
                  <w:szCs w:val="22"/>
                </w:rPr>
                <w:fldChar w:fldCharType="separate"/>
              </w:r>
              <w:r w:rsidRPr="003C10F1">
                <w:rPr>
                  <w:rStyle w:val="PageNumber"/>
                  <w:rFonts w:ascii="Myriad Pro" w:hAnsi="Myriad Pro"/>
                  <w:sz w:val="22"/>
                  <w:szCs w:val="22"/>
                </w:rPr>
                <w:t>1</w:t>
              </w:r>
              <w:r w:rsidRPr="003C10F1">
                <w:rPr>
                  <w:rStyle w:val="PageNumber"/>
                  <w:rFonts w:ascii="Myriad Pro" w:hAnsi="Myriad Pro"/>
                  <w:sz w:val="22"/>
                  <w:szCs w:val="22"/>
                </w:rPr>
                <w:fldChar w:fldCharType="end"/>
              </w:r>
            </w:p>
          </w:sdtContent>
        </w:sdt>
      </w:tc>
    </w:tr>
    <w:tr w:rsidR="00224BF0" w:rsidRPr="003C10F1" w14:paraId="2303D1DF" w14:textId="77777777" w:rsidTr="00D971FA">
      <w:tc>
        <w:tcPr>
          <w:tcW w:w="1130" w:type="dxa"/>
        </w:tcPr>
        <w:p w14:paraId="7CE0E498" w14:textId="17437A76" w:rsidR="009A042C" w:rsidRPr="003C10F1" w:rsidRDefault="009A042C" w:rsidP="00224BF0">
          <w:pPr>
            <w:pStyle w:val="Footer"/>
            <w:rPr>
              <w:rFonts w:ascii="Myriad Pro" w:hAnsi="Myriad Pro"/>
              <w:sz w:val="22"/>
              <w:szCs w:val="22"/>
              <w:lang w:val="en-US"/>
            </w:rPr>
          </w:pPr>
        </w:p>
      </w:tc>
      <w:tc>
        <w:tcPr>
          <w:tcW w:w="9213" w:type="dxa"/>
        </w:tcPr>
        <w:p w14:paraId="75FDC1E1" w14:textId="354E4896" w:rsidR="009A042C" w:rsidRPr="00BF7604" w:rsidRDefault="009A042C" w:rsidP="00BF7604">
          <w:pPr>
            <w:rPr>
              <w:rFonts w:ascii="Calibri" w:hAnsi="Calibri" w:cs="Calibri"/>
              <w:color w:val="000000"/>
              <w:sz w:val="22"/>
              <w:szCs w:val="22"/>
            </w:rPr>
          </w:pPr>
        </w:p>
      </w:tc>
    </w:tr>
  </w:tbl>
  <w:p w14:paraId="649718AC" w14:textId="77777777" w:rsidR="009A042C" w:rsidRPr="003C10F1" w:rsidRDefault="009A042C" w:rsidP="003C10F1">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3541438"/>
      <w:docPartObj>
        <w:docPartGallery w:val="Page Numbers (Bottom of Page)"/>
        <w:docPartUnique/>
      </w:docPartObj>
    </w:sdtPr>
    <w:sdtContent>
      <w:p w14:paraId="609A463C" w14:textId="77777777" w:rsidR="009A042C" w:rsidRDefault="009A042C" w:rsidP="00C634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855CCB" w14:textId="4DFFE3BF" w:rsidR="009A042C" w:rsidRPr="009B7251" w:rsidRDefault="009A042C" w:rsidP="00BE10E1">
    <w:pPr>
      <w:pStyle w:val="Footer"/>
      <w:ind w:right="360"/>
      <w:rPr>
        <w:rFonts w:ascii="Myriad Pro" w:hAnsi="Myriad Pro"/>
        <w:i/>
        <w:i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4B34" w14:textId="77777777" w:rsidR="00C33884" w:rsidRDefault="00C33884" w:rsidP="000B1A6C">
      <w:r>
        <w:separator/>
      </w:r>
    </w:p>
  </w:footnote>
  <w:footnote w:type="continuationSeparator" w:id="0">
    <w:p w14:paraId="304BF278" w14:textId="77777777" w:rsidR="00C33884" w:rsidRDefault="00C33884" w:rsidP="000B1A6C">
      <w:r>
        <w:continuationSeparator/>
      </w:r>
    </w:p>
  </w:footnote>
  <w:footnote w:type="continuationNotice" w:id="1">
    <w:p w14:paraId="1470748B" w14:textId="77777777" w:rsidR="00C33884" w:rsidRDefault="00C33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2A7B" w14:textId="77777777" w:rsidR="009A042C" w:rsidRDefault="009A042C" w:rsidP="00DC48A4">
    <w:pPr>
      <w:pStyle w:val="Header"/>
    </w:pPr>
  </w:p>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9355"/>
    </w:tblGrid>
    <w:tr w:rsidR="00224BF0" w:rsidRPr="00224BF0" w14:paraId="36E044A6" w14:textId="77777777" w:rsidTr="00224BF0">
      <w:tc>
        <w:tcPr>
          <w:tcW w:w="1135" w:type="dxa"/>
        </w:tcPr>
        <w:p w14:paraId="3473BB4D" w14:textId="77777777" w:rsidR="009A042C" w:rsidRPr="00224BF0" w:rsidRDefault="009A042C" w:rsidP="00DC48A4">
          <w:pPr>
            <w:pStyle w:val="Header"/>
            <w:rPr>
              <w:b/>
              <w:bCs/>
              <w:i/>
              <w:iCs/>
            </w:rPr>
          </w:pPr>
          <w:r w:rsidRPr="00224BF0">
            <w:rPr>
              <w:b/>
              <w:bCs/>
              <w:i/>
              <w:iCs/>
              <w:noProof/>
            </w:rPr>
            <w:drawing>
              <wp:inline distT="0" distB="0" distL="0" distR="0" wp14:anchorId="027C6113" wp14:editId="78A4BE6F">
                <wp:extent cx="562131" cy="569831"/>
                <wp:effectExtent l="0" t="0" r="0" b="1905"/>
                <wp:docPr id="1216702225" name="Picture 12167022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8944" cy="627422"/>
                        </a:xfrm>
                        <a:prstGeom prst="rect">
                          <a:avLst/>
                        </a:prstGeom>
                      </pic:spPr>
                    </pic:pic>
                  </a:graphicData>
                </a:graphic>
              </wp:inline>
            </w:drawing>
          </w:r>
        </w:p>
      </w:tc>
      <w:tc>
        <w:tcPr>
          <w:tcW w:w="9355" w:type="dxa"/>
          <w:vAlign w:val="center"/>
        </w:tcPr>
        <w:p w14:paraId="56E5544F" w14:textId="2281034C" w:rsidR="009A042C" w:rsidRPr="00224BF0" w:rsidRDefault="009A042C" w:rsidP="00224BF0">
          <w:pPr>
            <w:pStyle w:val="Header"/>
            <w:jc w:val="right"/>
            <w:rPr>
              <w:rFonts w:ascii="Myriad Pro" w:hAnsi="Myriad Pro"/>
              <w:b/>
              <w:bCs/>
              <w:lang w:val="en-US"/>
            </w:rPr>
          </w:pPr>
        </w:p>
      </w:tc>
    </w:tr>
  </w:tbl>
  <w:p w14:paraId="54B66800" w14:textId="77777777" w:rsidR="009A042C" w:rsidRPr="00DC48A4" w:rsidRDefault="009A042C" w:rsidP="00DC48A4">
    <w:pPr>
      <w:pStyle w:val="Header"/>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B4D"/>
    <w:multiLevelType w:val="multilevel"/>
    <w:tmpl w:val="91A8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10098"/>
    <w:multiLevelType w:val="hybridMultilevel"/>
    <w:tmpl w:val="71289068"/>
    <w:lvl w:ilvl="0" w:tplc="A42C993E">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40301"/>
    <w:multiLevelType w:val="hybridMultilevel"/>
    <w:tmpl w:val="1E9CC11A"/>
    <w:lvl w:ilvl="0" w:tplc="8892F14A">
      <w:start w:val="100"/>
      <w:numFmt w:val="bullet"/>
      <w:lvlText w:val="-"/>
      <w:lvlJc w:val="left"/>
      <w:pPr>
        <w:ind w:left="720" w:hanging="36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159A0"/>
    <w:multiLevelType w:val="hybridMultilevel"/>
    <w:tmpl w:val="DACEC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D4D3A"/>
    <w:multiLevelType w:val="hybridMultilevel"/>
    <w:tmpl w:val="EA4AA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187175">
    <w:abstractNumId w:val="2"/>
  </w:num>
  <w:num w:numId="2" w16cid:durableId="450243092">
    <w:abstractNumId w:val="3"/>
  </w:num>
  <w:num w:numId="3" w16cid:durableId="1537310634">
    <w:abstractNumId w:val="4"/>
  </w:num>
  <w:num w:numId="4" w16cid:durableId="1718433176">
    <w:abstractNumId w:val="1"/>
  </w:num>
  <w:num w:numId="5" w16cid:durableId="70637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6C"/>
    <w:rsid w:val="000047F0"/>
    <w:rsid w:val="00023947"/>
    <w:rsid w:val="000365A1"/>
    <w:rsid w:val="00086957"/>
    <w:rsid w:val="00086C63"/>
    <w:rsid w:val="000A4315"/>
    <w:rsid w:val="000B1A6C"/>
    <w:rsid w:val="000F54EE"/>
    <w:rsid w:val="0010140D"/>
    <w:rsid w:val="001A4653"/>
    <w:rsid w:val="00267E37"/>
    <w:rsid w:val="002A20BE"/>
    <w:rsid w:val="005163D5"/>
    <w:rsid w:val="005271EC"/>
    <w:rsid w:val="005629A0"/>
    <w:rsid w:val="005C1C90"/>
    <w:rsid w:val="005E10A6"/>
    <w:rsid w:val="005E13A8"/>
    <w:rsid w:val="00646728"/>
    <w:rsid w:val="00654283"/>
    <w:rsid w:val="006C7794"/>
    <w:rsid w:val="00704D60"/>
    <w:rsid w:val="0072427C"/>
    <w:rsid w:val="00735F80"/>
    <w:rsid w:val="007E1A00"/>
    <w:rsid w:val="00825208"/>
    <w:rsid w:val="00861D42"/>
    <w:rsid w:val="00866F38"/>
    <w:rsid w:val="00982A34"/>
    <w:rsid w:val="00984C3F"/>
    <w:rsid w:val="009A042C"/>
    <w:rsid w:val="009E6C91"/>
    <w:rsid w:val="00A302A5"/>
    <w:rsid w:val="00AB35CE"/>
    <w:rsid w:val="00B52C41"/>
    <w:rsid w:val="00B937FC"/>
    <w:rsid w:val="00B94F78"/>
    <w:rsid w:val="00BE10E1"/>
    <w:rsid w:val="00BF392F"/>
    <w:rsid w:val="00C33884"/>
    <w:rsid w:val="00CF2725"/>
    <w:rsid w:val="00DC4260"/>
    <w:rsid w:val="00E42CED"/>
    <w:rsid w:val="00E42F85"/>
    <w:rsid w:val="00E67C2B"/>
    <w:rsid w:val="00E72E82"/>
    <w:rsid w:val="00EA6DC8"/>
    <w:rsid w:val="00F0468D"/>
    <w:rsid w:val="00FE2B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4CB0"/>
  <w15:chartTrackingRefBased/>
  <w15:docId w15:val="{A39A45C5-C01B-4143-A8D4-AC798F50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A6C"/>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B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A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A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A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A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A6C"/>
    <w:rPr>
      <w:rFonts w:eastAsiaTheme="majorEastAsia" w:cstheme="majorBidi"/>
      <w:color w:val="272727" w:themeColor="text1" w:themeTint="D8"/>
    </w:rPr>
  </w:style>
  <w:style w:type="paragraph" w:styleId="Title">
    <w:name w:val="Title"/>
    <w:basedOn w:val="Normal"/>
    <w:next w:val="Normal"/>
    <w:link w:val="TitleChar"/>
    <w:uiPriority w:val="10"/>
    <w:qFormat/>
    <w:rsid w:val="000B1A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A6C"/>
    <w:pPr>
      <w:spacing w:before="160"/>
      <w:jc w:val="center"/>
    </w:pPr>
    <w:rPr>
      <w:i/>
      <w:iCs/>
      <w:color w:val="404040" w:themeColor="text1" w:themeTint="BF"/>
    </w:rPr>
  </w:style>
  <w:style w:type="character" w:customStyle="1" w:styleId="QuoteChar">
    <w:name w:val="Quote Char"/>
    <w:basedOn w:val="DefaultParagraphFont"/>
    <w:link w:val="Quote"/>
    <w:uiPriority w:val="29"/>
    <w:rsid w:val="000B1A6C"/>
    <w:rPr>
      <w:i/>
      <w:iCs/>
      <w:color w:val="404040" w:themeColor="text1" w:themeTint="BF"/>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0B1A6C"/>
    <w:pPr>
      <w:ind w:left="720"/>
      <w:contextualSpacing/>
    </w:pPr>
  </w:style>
  <w:style w:type="character" w:styleId="IntenseEmphasis">
    <w:name w:val="Intense Emphasis"/>
    <w:basedOn w:val="DefaultParagraphFont"/>
    <w:uiPriority w:val="21"/>
    <w:qFormat/>
    <w:rsid w:val="000B1A6C"/>
    <w:rPr>
      <w:i/>
      <w:iCs/>
      <w:color w:val="0F4761" w:themeColor="accent1" w:themeShade="BF"/>
    </w:rPr>
  </w:style>
  <w:style w:type="paragraph" w:styleId="IntenseQuote">
    <w:name w:val="Intense Quote"/>
    <w:basedOn w:val="Normal"/>
    <w:next w:val="Normal"/>
    <w:link w:val="IntenseQuoteChar"/>
    <w:uiPriority w:val="30"/>
    <w:qFormat/>
    <w:rsid w:val="000B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A6C"/>
    <w:rPr>
      <w:i/>
      <w:iCs/>
      <w:color w:val="0F4761" w:themeColor="accent1" w:themeShade="BF"/>
    </w:rPr>
  </w:style>
  <w:style w:type="character" w:styleId="IntenseReference">
    <w:name w:val="Intense Reference"/>
    <w:basedOn w:val="DefaultParagraphFont"/>
    <w:uiPriority w:val="32"/>
    <w:qFormat/>
    <w:rsid w:val="000B1A6C"/>
    <w:rPr>
      <w:b/>
      <w:bCs/>
      <w:smallCaps/>
      <w:color w:val="0F4761" w:themeColor="accent1" w:themeShade="BF"/>
      <w:spacing w:val="5"/>
    </w:rPr>
  </w:style>
  <w:style w:type="paragraph" w:styleId="Header">
    <w:name w:val="header"/>
    <w:basedOn w:val="Normal"/>
    <w:link w:val="HeaderChar"/>
    <w:uiPriority w:val="99"/>
    <w:unhideWhenUsed/>
    <w:rsid w:val="000B1A6C"/>
    <w:pPr>
      <w:tabs>
        <w:tab w:val="center" w:pos="4513"/>
        <w:tab w:val="right" w:pos="9026"/>
      </w:tabs>
    </w:pPr>
  </w:style>
  <w:style w:type="character" w:customStyle="1" w:styleId="HeaderChar">
    <w:name w:val="Header Char"/>
    <w:basedOn w:val="DefaultParagraphFont"/>
    <w:link w:val="Header"/>
    <w:uiPriority w:val="99"/>
    <w:rsid w:val="000B1A6C"/>
    <w:rPr>
      <w:kern w:val="0"/>
      <w:sz w:val="24"/>
      <w:szCs w:val="24"/>
      <w14:ligatures w14:val="none"/>
    </w:rPr>
  </w:style>
  <w:style w:type="paragraph" w:styleId="Footer">
    <w:name w:val="footer"/>
    <w:basedOn w:val="Normal"/>
    <w:link w:val="FooterChar"/>
    <w:uiPriority w:val="99"/>
    <w:unhideWhenUsed/>
    <w:rsid w:val="000B1A6C"/>
    <w:pPr>
      <w:tabs>
        <w:tab w:val="center" w:pos="4513"/>
        <w:tab w:val="right" w:pos="9026"/>
      </w:tabs>
    </w:pPr>
  </w:style>
  <w:style w:type="character" w:customStyle="1" w:styleId="FooterChar">
    <w:name w:val="Footer Char"/>
    <w:basedOn w:val="DefaultParagraphFont"/>
    <w:link w:val="Footer"/>
    <w:uiPriority w:val="99"/>
    <w:rsid w:val="000B1A6C"/>
    <w:rPr>
      <w:kern w:val="0"/>
      <w:sz w:val="24"/>
      <w:szCs w:val="24"/>
      <w14:ligatures w14:val="none"/>
    </w:rPr>
  </w:style>
  <w:style w:type="table" w:styleId="TableGrid">
    <w:name w:val="Table Grid"/>
    <w:basedOn w:val="TableNormal"/>
    <w:uiPriority w:val="39"/>
    <w:rsid w:val="000B1A6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1A6C"/>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basedOn w:val="DefaultParagraphFont"/>
    <w:link w:val="ListParagraph"/>
    <w:uiPriority w:val="34"/>
    <w:locked/>
    <w:rsid w:val="000B1A6C"/>
  </w:style>
  <w:style w:type="character" w:styleId="CommentReference">
    <w:name w:val="annotation reference"/>
    <w:basedOn w:val="DefaultParagraphFont"/>
    <w:uiPriority w:val="99"/>
    <w:semiHidden/>
    <w:unhideWhenUsed/>
    <w:rsid w:val="005271EC"/>
    <w:rPr>
      <w:sz w:val="16"/>
      <w:szCs w:val="16"/>
    </w:rPr>
  </w:style>
  <w:style w:type="paragraph" w:styleId="CommentText">
    <w:name w:val="annotation text"/>
    <w:basedOn w:val="Normal"/>
    <w:link w:val="CommentTextChar"/>
    <w:uiPriority w:val="99"/>
    <w:unhideWhenUsed/>
    <w:rsid w:val="005271EC"/>
    <w:pPr>
      <w:spacing w:after="160"/>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5271EC"/>
    <w:rPr>
      <w:sz w:val="20"/>
      <w:szCs w:val="20"/>
      <w:lang w:val="en-US"/>
    </w:rPr>
  </w:style>
  <w:style w:type="paragraph" w:styleId="CommentSubject">
    <w:name w:val="annotation subject"/>
    <w:basedOn w:val="CommentText"/>
    <w:next w:val="CommentText"/>
    <w:link w:val="CommentSubjectChar"/>
    <w:uiPriority w:val="99"/>
    <w:semiHidden/>
    <w:unhideWhenUsed/>
    <w:rsid w:val="001A4653"/>
    <w:pPr>
      <w:spacing w:after="0"/>
    </w:pPr>
    <w:rPr>
      <w:b/>
      <w:bCs/>
      <w:kern w:val="0"/>
      <w:lang w:val="en-GB"/>
      <w14:ligatures w14:val="none"/>
    </w:rPr>
  </w:style>
  <w:style w:type="character" w:customStyle="1" w:styleId="CommentSubjectChar">
    <w:name w:val="Comment Subject Char"/>
    <w:basedOn w:val="CommentTextChar"/>
    <w:link w:val="CommentSubject"/>
    <w:uiPriority w:val="99"/>
    <w:semiHidden/>
    <w:rsid w:val="001A4653"/>
    <w:rPr>
      <w:b/>
      <w:bCs/>
      <w:kern w:val="0"/>
      <w:sz w:val="20"/>
      <w:szCs w:val="20"/>
      <w:lang w:val="en-US"/>
      <w14:ligatures w14:val="none"/>
    </w:rPr>
  </w:style>
  <w:style w:type="paragraph" w:styleId="Revision">
    <w:name w:val="Revision"/>
    <w:hidden/>
    <w:uiPriority w:val="99"/>
    <w:semiHidden/>
    <w:rsid w:val="00A302A5"/>
    <w:pPr>
      <w:spacing w:after="0" w:line="240" w:lineRule="auto"/>
    </w:pPr>
    <w:rPr>
      <w:kern w:val="0"/>
      <w:sz w:val="24"/>
      <w:szCs w:val="24"/>
      <w14:ligatures w14:val="none"/>
    </w:rPr>
  </w:style>
  <w:style w:type="character" w:customStyle="1" w:styleId="ui-provider">
    <w:name w:val="ui-provider"/>
    <w:basedOn w:val="DefaultParagraphFont"/>
    <w:rsid w:val="00B9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10644">
      <w:bodyDiv w:val="1"/>
      <w:marLeft w:val="0"/>
      <w:marRight w:val="0"/>
      <w:marTop w:val="0"/>
      <w:marBottom w:val="0"/>
      <w:divBdr>
        <w:top w:val="none" w:sz="0" w:space="0" w:color="auto"/>
        <w:left w:val="none" w:sz="0" w:space="0" w:color="auto"/>
        <w:bottom w:val="none" w:sz="0" w:space="0" w:color="auto"/>
        <w:right w:val="none" w:sz="0" w:space="0" w:color="auto"/>
      </w:divBdr>
    </w:div>
    <w:div w:id="613096629">
      <w:bodyDiv w:val="1"/>
      <w:marLeft w:val="0"/>
      <w:marRight w:val="0"/>
      <w:marTop w:val="0"/>
      <w:marBottom w:val="0"/>
      <w:divBdr>
        <w:top w:val="none" w:sz="0" w:space="0" w:color="auto"/>
        <w:left w:val="none" w:sz="0" w:space="0" w:color="auto"/>
        <w:bottom w:val="none" w:sz="0" w:space="0" w:color="auto"/>
        <w:right w:val="none" w:sz="0" w:space="0" w:color="auto"/>
      </w:divBdr>
    </w:div>
    <w:div w:id="9020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49A7193A059459C1848A44BD37EB5" ma:contentTypeVersion="14" ma:contentTypeDescription="Create a new document." ma:contentTypeScope="" ma:versionID="05aebb799f8e41afe6fc9d6fae783b65">
  <xsd:schema xmlns:xsd="http://www.w3.org/2001/XMLSchema" xmlns:xs="http://www.w3.org/2001/XMLSchema" xmlns:p="http://schemas.microsoft.com/office/2006/metadata/properties" xmlns:ns3="432f593e-f9b2-47fa-bcda-6a07d61b88ee" xmlns:ns4="c28d8c7a-420c-47d6-b97d-30ca83356d7e" targetNamespace="http://schemas.microsoft.com/office/2006/metadata/properties" ma:root="true" ma:fieldsID="64f081c4c73aa2488263c7f39b3f3e59" ns3:_="" ns4:_="">
    <xsd:import namespace="432f593e-f9b2-47fa-bcda-6a07d61b88ee"/>
    <xsd:import namespace="c28d8c7a-420c-47d6-b97d-30ca83356d7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f593e-f9b2-47fa-bcda-6a07d61b8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d8c7a-420c-47d6-b97d-30ca83356d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32f593e-f9b2-47fa-bcda-6a07d61b88ee" xsi:nil="true"/>
  </documentManagement>
</p:properties>
</file>

<file path=customXml/itemProps1.xml><?xml version="1.0" encoding="utf-8"?>
<ds:datastoreItem xmlns:ds="http://schemas.openxmlformats.org/officeDocument/2006/customXml" ds:itemID="{72AFE7D6-14F9-4C93-B5D9-1A324D658A6E}">
  <ds:schemaRefs>
    <ds:schemaRef ds:uri="http://schemas.microsoft.com/sharepoint/v3/contenttype/forms"/>
  </ds:schemaRefs>
</ds:datastoreItem>
</file>

<file path=customXml/itemProps2.xml><?xml version="1.0" encoding="utf-8"?>
<ds:datastoreItem xmlns:ds="http://schemas.openxmlformats.org/officeDocument/2006/customXml" ds:itemID="{1F0BA37D-8672-4C36-9032-120484D9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f593e-f9b2-47fa-bcda-6a07d61b88ee"/>
    <ds:schemaRef ds:uri="c28d8c7a-420c-47d6-b97d-30ca83356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6CD88-676F-4A48-BCB5-84447C2B9FBE}">
  <ds:schemaRefs>
    <ds:schemaRef ds:uri="http://schemas.microsoft.com/office/2006/metadata/properties"/>
    <ds:schemaRef ds:uri="http://schemas.microsoft.com/office/infopath/2007/PartnerControls"/>
    <ds:schemaRef ds:uri="432f593e-f9b2-47fa-bcda-6a07d61b88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Eva.Amil</dc:creator>
  <cp:keywords/>
  <dc:description/>
  <cp:lastModifiedBy>Hathma Ibrahim</cp:lastModifiedBy>
  <cp:revision>3</cp:revision>
  <dcterms:created xsi:type="dcterms:W3CDTF">2024-03-20T10:21:00Z</dcterms:created>
  <dcterms:modified xsi:type="dcterms:W3CDTF">2024-03-20T10:21:00Z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0x010100C5249A7193A059459C1848A44BD37EB5</vt:lpwstr>
  </property>
</Properties>
</file>