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2881" w14:textId="2A6295AE" w:rsidR="00DB20FB" w:rsidRPr="000C7288" w:rsidRDefault="000C7288" w:rsidP="000C7288">
      <w:pPr>
        <w:pStyle w:val="BodyText"/>
      </w:pPr>
      <w:r w:rsidRPr="000C7288">
        <w:t>Terms and Conditions</w:t>
      </w:r>
    </w:p>
    <w:p w14:paraId="2ECC52F2" w14:textId="58D62552" w:rsidR="000C7288" w:rsidRPr="000C7288" w:rsidRDefault="000C7288" w:rsidP="000C7288">
      <w:pPr>
        <w:pStyle w:val="BodyText"/>
      </w:pPr>
      <w:r w:rsidRPr="000C7288">
        <w:t>Teachers Day Campaign 2024</w:t>
      </w:r>
    </w:p>
    <w:p w14:paraId="27D52A63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theme="majorBidi"/>
          <w:sz w:val="24"/>
          <w:szCs w:val="24"/>
        </w:rPr>
      </w:pPr>
      <w:r w:rsidRPr="000C7288">
        <w:rPr>
          <w:rFonts w:ascii="Aptos" w:hAnsi="Aptos" w:cs="Calibri Light"/>
          <w:sz w:val="24"/>
          <w:szCs w:val="24"/>
        </w:rPr>
        <w:t xml:space="preserve">An MIB VISA Cardholder will be eligible for 10% discount from the following merchant outlets: </w:t>
      </w:r>
    </w:p>
    <w:p w14:paraId="37C7D70E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theme="majorHAnsi"/>
          <w:sz w:val="24"/>
          <w:szCs w:val="24"/>
        </w:rPr>
      </w:pPr>
      <w:r w:rsidRPr="000C7288">
        <w:rPr>
          <w:rFonts w:ascii="Aptos" w:hAnsi="Aptos" w:cstheme="majorHAnsi"/>
          <w:bCs/>
          <w:sz w:val="24"/>
          <w:szCs w:val="24"/>
        </w:rPr>
        <w:t xml:space="preserve">El </w:t>
      </w:r>
      <w:proofErr w:type="spellStart"/>
      <w:r w:rsidRPr="000C7288">
        <w:rPr>
          <w:rFonts w:ascii="Aptos" w:hAnsi="Aptos" w:cstheme="majorHAnsi"/>
          <w:bCs/>
          <w:sz w:val="24"/>
          <w:szCs w:val="24"/>
        </w:rPr>
        <w:t>Estreno</w:t>
      </w:r>
      <w:proofErr w:type="spellEnd"/>
      <w:r w:rsidRPr="000C7288">
        <w:rPr>
          <w:rFonts w:ascii="Aptos" w:hAnsi="Aptos" w:cstheme="majorHAnsi"/>
          <w:bCs/>
          <w:sz w:val="24"/>
          <w:szCs w:val="24"/>
        </w:rPr>
        <w:t xml:space="preserve"> </w:t>
      </w:r>
    </w:p>
    <w:p w14:paraId="08920BAE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theme="majorHAnsi"/>
          <w:sz w:val="24"/>
          <w:szCs w:val="24"/>
        </w:rPr>
      </w:pPr>
      <w:r w:rsidRPr="000C7288">
        <w:rPr>
          <w:rFonts w:ascii="Aptos" w:hAnsi="Aptos" w:cstheme="majorHAnsi"/>
          <w:sz w:val="24"/>
          <w:szCs w:val="24"/>
        </w:rPr>
        <w:t>Pixy</w:t>
      </w:r>
    </w:p>
    <w:p w14:paraId="65D6D2A6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theme="majorHAnsi"/>
          <w:sz w:val="24"/>
          <w:szCs w:val="24"/>
        </w:rPr>
      </w:pPr>
      <w:r w:rsidRPr="000C7288">
        <w:rPr>
          <w:rFonts w:ascii="Aptos" w:hAnsi="Aptos" w:cstheme="majorHAnsi"/>
          <w:sz w:val="24"/>
          <w:szCs w:val="24"/>
        </w:rPr>
        <w:t xml:space="preserve">Transaction must be performed by the MIB cardholder on the MIB POS machine. </w:t>
      </w:r>
    </w:p>
    <w:p w14:paraId="7D5C0C3C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theme="majorHAnsi"/>
          <w:sz w:val="24"/>
          <w:szCs w:val="24"/>
        </w:rPr>
      </w:pPr>
      <w:r w:rsidRPr="000C7288">
        <w:rPr>
          <w:rFonts w:ascii="Aptos" w:hAnsi="Aptos" w:cstheme="majorHAnsi"/>
          <w:sz w:val="24"/>
          <w:szCs w:val="24"/>
        </w:rPr>
        <w:t xml:space="preserve">Transactions carried out using the MIB Visa Business Debit Card at the listed merchants' POS machines within the same merchant outlet will not be considered eligible for this campaign. </w:t>
      </w:r>
    </w:p>
    <w:p w14:paraId="4F4E4325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theme="majorHAnsi"/>
          <w:sz w:val="24"/>
          <w:szCs w:val="24"/>
        </w:rPr>
      </w:pPr>
      <w:r w:rsidRPr="000C7288">
        <w:rPr>
          <w:rFonts w:ascii="Aptos" w:hAnsi="Aptos" w:cstheme="majorHAnsi"/>
          <w:sz w:val="24"/>
          <w:szCs w:val="24"/>
        </w:rPr>
        <w:t xml:space="preserve">The discount will be applied as mentioned below: </w:t>
      </w:r>
    </w:p>
    <w:p w14:paraId="0872CB45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color w:val="000000" w:themeColor="text1"/>
          <w:sz w:val="24"/>
          <w:szCs w:val="24"/>
        </w:rPr>
      </w:pPr>
      <w:r w:rsidRPr="000C7288">
        <w:rPr>
          <w:rFonts w:ascii="Aptos" w:hAnsi="Aptos" w:cstheme="majorBidi"/>
          <w:color w:val="000000" w:themeColor="text1"/>
          <w:sz w:val="24"/>
          <w:szCs w:val="24"/>
        </w:rPr>
        <w:t xml:space="preserve">El </w:t>
      </w:r>
      <w:proofErr w:type="spellStart"/>
      <w:r w:rsidRPr="000C7288">
        <w:rPr>
          <w:rFonts w:ascii="Aptos" w:hAnsi="Aptos" w:cstheme="majorBidi"/>
          <w:color w:val="000000" w:themeColor="text1"/>
          <w:sz w:val="24"/>
          <w:szCs w:val="24"/>
        </w:rPr>
        <w:t>Estreno</w:t>
      </w:r>
      <w:proofErr w:type="spellEnd"/>
      <w:r w:rsidRPr="000C7288">
        <w:rPr>
          <w:rFonts w:ascii="Aptos" w:hAnsi="Aptos" w:cstheme="majorBidi"/>
          <w:color w:val="000000" w:themeColor="text1"/>
          <w:sz w:val="24"/>
          <w:szCs w:val="24"/>
        </w:rPr>
        <w:t>: An additional 10% discount will be funded by MIB, on top of the existing Everyday Benefits Program agreement with the merchant.</w:t>
      </w:r>
    </w:p>
    <w:p w14:paraId="36ECCDF7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color w:val="000000" w:themeColor="text1"/>
          <w:sz w:val="24"/>
          <w:szCs w:val="24"/>
        </w:rPr>
      </w:pPr>
      <w:r w:rsidRPr="000C7288">
        <w:rPr>
          <w:rFonts w:ascii="Aptos" w:hAnsi="Aptos" w:cstheme="majorBidi"/>
          <w:color w:val="000000" w:themeColor="text1"/>
          <w:sz w:val="24"/>
          <w:szCs w:val="24"/>
        </w:rPr>
        <w:t>Pixy: An additional 10% discount will be funded by MIB, in addition to the 10% discount provided by the merchant during this period.</w:t>
      </w:r>
    </w:p>
    <w:p w14:paraId="35A6438A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color w:val="000000" w:themeColor="text1"/>
          <w:sz w:val="24"/>
          <w:szCs w:val="24"/>
        </w:rPr>
      </w:pPr>
      <w:r w:rsidRPr="000C7288">
        <w:rPr>
          <w:rFonts w:ascii="Aptos" w:hAnsi="Aptos" w:cstheme="majorHAnsi"/>
          <w:sz w:val="24"/>
          <w:szCs w:val="24"/>
        </w:rPr>
        <w:t xml:space="preserve">For all eligible transactions, </w:t>
      </w:r>
      <w:r w:rsidRPr="000C7288">
        <w:rPr>
          <w:rFonts w:ascii="Aptos" w:hAnsi="Aptos" w:cstheme="majorBidi"/>
          <w:color w:val="000000" w:themeColor="text1"/>
          <w:sz w:val="24"/>
          <w:szCs w:val="24"/>
        </w:rPr>
        <w:t>MIB will settle the sum of the previous day's owed amount to the merchant's account on the following day.</w:t>
      </w:r>
    </w:p>
    <w:p w14:paraId="4679D18F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sz w:val="24"/>
          <w:szCs w:val="24"/>
        </w:rPr>
      </w:pPr>
      <w:r w:rsidRPr="000C7288">
        <w:rPr>
          <w:rFonts w:ascii="Aptos" w:hAnsi="Aptos" w:cs="Calibri Light"/>
          <w:sz w:val="24"/>
          <w:szCs w:val="24"/>
        </w:rPr>
        <w:t>The maximum discount amount per transaction will be capped at MVR1,000.</w:t>
      </w:r>
    </w:p>
    <w:p w14:paraId="4A693F47" w14:textId="77777777" w:rsidR="000C7288" w:rsidRPr="000C7288" w:rsidRDefault="000C7288" w:rsidP="000C7288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sz w:val="24"/>
          <w:szCs w:val="24"/>
        </w:rPr>
      </w:pPr>
      <w:r w:rsidRPr="000C7288">
        <w:rPr>
          <w:rFonts w:ascii="Aptos" w:hAnsi="Aptos" w:cs="Calibri Light"/>
          <w:sz w:val="24"/>
          <w:szCs w:val="24"/>
        </w:rPr>
        <w:t xml:space="preserve">MIB will not be liable for any of the following: </w:t>
      </w:r>
    </w:p>
    <w:p w14:paraId="42AD68F3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sz w:val="24"/>
          <w:szCs w:val="24"/>
        </w:rPr>
      </w:pPr>
      <w:r w:rsidRPr="000C7288">
        <w:rPr>
          <w:rFonts w:ascii="Aptos" w:hAnsi="Aptos" w:cs="Calibri Light"/>
          <w:sz w:val="24"/>
          <w:szCs w:val="24"/>
        </w:rPr>
        <w:t xml:space="preserve">Dispute between the customer and the merchant </w:t>
      </w:r>
    </w:p>
    <w:p w14:paraId="33930E78" w14:textId="77777777" w:rsidR="000C7288" w:rsidRPr="000C7288" w:rsidRDefault="000C7288" w:rsidP="000C7288">
      <w:pPr>
        <w:pStyle w:val="ListParagraph"/>
        <w:numPr>
          <w:ilvl w:val="1"/>
          <w:numId w:val="5"/>
        </w:numPr>
        <w:spacing w:before="100" w:beforeAutospacing="1" w:after="0" w:line="480" w:lineRule="auto"/>
        <w:jc w:val="both"/>
        <w:rPr>
          <w:rFonts w:ascii="Aptos" w:hAnsi="Aptos" w:cs="Calibri Light"/>
          <w:sz w:val="24"/>
          <w:szCs w:val="24"/>
        </w:rPr>
      </w:pPr>
      <w:r w:rsidRPr="000C7288">
        <w:rPr>
          <w:rFonts w:ascii="Aptos" w:hAnsi="Aptos" w:cs="Calibri Light"/>
          <w:sz w:val="24"/>
          <w:szCs w:val="24"/>
        </w:rPr>
        <w:t>The availability of the goods or service at the merchant outlets</w:t>
      </w:r>
    </w:p>
    <w:p w14:paraId="47A88A79" w14:textId="5CD54976" w:rsidR="000C7288" w:rsidRDefault="000C7288" w:rsidP="00436733">
      <w:pPr>
        <w:pStyle w:val="ListParagraph"/>
        <w:numPr>
          <w:ilvl w:val="0"/>
          <w:numId w:val="5"/>
        </w:numPr>
        <w:spacing w:before="100" w:beforeAutospacing="1" w:after="0" w:line="480" w:lineRule="auto"/>
        <w:jc w:val="both"/>
      </w:pPr>
      <w:r w:rsidRPr="000C7288">
        <w:rPr>
          <w:rFonts w:ascii="Aptos" w:hAnsi="Aptos" w:cs="Calibri Light"/>
          <w:sz w:val="24"/>
          <w:szCs w:val="24"/>
        </w:rPr>
        <w:t>MIB reserves the right to change these terms and conditions without prior notice.</w:t>
      </w:r>
    </w:p>
    <w:sectPr w:rsidR="000C7288" w:rsidSect="000C7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5A62" w14:textId="77777777" w:rsidR="001A129C" w:rsidRDefault="001A129C" w:rsidP="00F2619E">
      <w:pPr>
        <w:spacing w:after="0" w:line="240" w:lineRule="auto"/>
      </w:pPr>
      <w:r>
        <w:separator/>
      </w:r>
    </w:p>
  </w:endnote>
  <w:endnote w:type="continuationSeparator" w:id="0">
    <w:p w14:paraId="2A988AE2" w14:textId="77777777" w:rsidR="001A129C" w:rsidRDefault="001A129C" w:rsidP="00F2619E">
      <w:pPr>
        <w:spacing w:after="0" w:line="240" w:lineRule="auto"/>
      </w:pPr>
      <w:r>
        <w:continuationSeparator/>
      </w:r>
    </w:p>
  </w:endnote>
  <w:endnote w:type="continuationNotice" w:id="1">
    <w:p w14:paraId="3843C324" w14:textId="77777777" w:rsidR="005F7B1C" w:rsidRDefault="005F7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B9DD" w14:textId="35E46E95" w:rsidR="00F2619E" w:rsidRDefault="00E44D90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77323BF" wp14:editId="412BEB39">
          <wp:simplePos x="0" y="0"/>
          <wp:positionH relativeFrom="column">
            <wp:posOffset>593680</wp:posOffset>
          </wp:positionH>
          <wp:positionV relativeFrom="paragraph">
            <wp:posOffset>1270</wp:posOffset>
          </wp:positionV>
          <wp:extent cx="4356100" cy="355600"/>
          <wp:effectExtent l="0" t="0" r="0" b="0"/>
          <wp:wrapTight wrapText="bothSides">
            <wp:wrapPolygon edited="0">
              <wp:start x="0" y="0"/>
              <wp:lineTo x="0" y="20829"/>
              <wp:lineTo x="21537" y="20829"/>
              <wp:lineTo x="21537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00891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BBFFED" w14:textId="0955E92A" w:rsidR="00F2619E" w:rsidRDefault="00F2619E" w:rsidP="00AE09E1">
        <w:pPr>
          <w:pStyle w:val="Footer"/>
          <w:framePr w:wrap="none" w:vAnchor="text" w:hAnchor="page" w:x="5911" w:y="34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1958D0" w14:textId="66FD4E34" w:rsidR="00F2619E" w:rsidRDefault="00DB20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2F81C8D" wp14:editId="0446F9B7">
          <wp:simplePos x="0" y="0"/>
          <wp:positionH relativeFrom="margin">
            <wp:align>center</wp:align>
          </wp:positionH>
          <wp:positionV relativeFrom="paragraph">
            <wp:posOffset>20857</wp:posOffset>
          </wp:positionV>
          <wp:extent cx="4356100" cy="355600"/>
          <wp:effectExtent l="0" t="0" r="0" b="0"/>
          <wp:wrapTight wrapText="bothSides">
            <wp:wrapPolygon edited="0">
              <wp:start x="0" y="0"/>
              <wp:lineTo x="0" y="20829"/>
              <wp:lineTo x="21537" y="20829"/>
              <wp:lineTo x="21537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058">
      <w:rPr>
        <w:noProof/>
      </w:rPr>
      <w:drawing>
        <wp:anchor distT="0" distB="0" distL="114300" distR="114300" simplePos="0" relativeHeight="251658243" behindDoc="1" locked="0" layoutInCell="1" allowOverlap="1" wp14:anchorId="27E47ED4" wp14:editId="508D6687">
          <wp:simplePos x="0" y="0"/>
          <wp:positionH relativeFrom="column">
            <wp:posOffset>-837166</wp:posOffset>
          </wp:positionH>
          <wp:positionV relativeFrom="paragraph">
            <wp:posOffset>467405</wp:posOffset>
          </wp:positionV>
          <wp:extent cx="9236075" cy="199390"/>
          <wp:effectExtent l="0" t="0" r="0" b="3810"/>
          <wp:wrapTight wrapText="bothSides">
            <wp:wrapPolygon edited="0">
              <wp:start x="0" y="0"/>
              <wp:lineTo x="0" y="20637"/>
              <wp:lineTo x="21563" y="20637"/>
              <wp:lineTo x="21563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075" cy="19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6DC7" w14:textId="65D899F7" w:rsidR="00A05058" w:rsidRDefault="00DB20FB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3B5E9E4" wp14:editId="4C376B99">
          <wp:simplePos x="0" y="0"/>
          <wp:positionH relativeFrom="column">
            <wp:posOffset>-1512570</wp:posOffset>
          </wp:positionH>
          <wp:positionV relativeFrom="paragraph">
            <wp:posOffset>506095</wp:posOffset>
          </wp:positionV>
          <wp:extent cx="9236075" cy="139700"/>
          <wp:effectExtent l="0" t="0" r="0" b="0"/>
          <wp:wrapTight wrapText="bothSides">
            <wp:wrapPolygon edited="0">
              <wp:start x="0" y="0"/>
              <wp:lineTo x="0" y="19636"/>
              <wp:lineTo x="21563" y="19636"/>
              <wp:lineTo x="21563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0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5459AFA3" wp14:editId="5D9DA81B">
          <wp:simplePos x="0" y="0"/>
          <wp:positionH relativeFrom="margin">
            <wp:align>center</wp:align>
          </wp:positionH>
          <wp:positionV relativeFrom="paragraph">
            <wp:posOffset>37668</wp:posOffset>
          </wp:positionV>
          <wp:extent cx="4356100" cy="355600"/>
          <wp:effectExtent l="0" t="0" r="0" b="0"/>
          <wp:wrapTight wrapText="bothSides">
            <wp:wrapPolygon edited="0">
              <wp:start x="0" y="0"/>
              <wp:lineTo x="0" y="20829"/>
              <wp:lineTo x="21537" y="20829"/>
              <wp:lineTo x="2153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FF209" w14:textId="77777777" w:rsidR="001A129C" w:rsidRDefault="001A129C" w:rsidP="00F2619E">
      <w:pPr>
        <w:spacing w:after="0" w:line="240" w:lineRule="auto"/>
      </w:pPr>
      <w:r>
        <w:separator/>
      </w:r>
    </w:p>
  </w:footnote>
  <w:footnote w:type="continuationSeparator" w:id="0">
    <w:p w14:paraId="060F960C" w14:textId="77777777" w:rsidR="001A129C" w:rsidRDefault="001A129C" w:rsidP="00F2619E">
      <w:pPr>
        <w:spacing w:after="0" w:line="240" w:lineRule="auto"/>
      </w:pPr>
      <w:r>
        <w:continuationSeparator/>
      </w:r>
    </w:p>
  </w:footnote>
  <w:footnote w:type="continuationNotice" w:id="1">
    <w:p w14:paraId="78721555" w14:textId="77777777" w:rsidR="005F7B1C" w:rsidRDefault="005F7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69C54" w14:textId="684A05C1" w:rsidR="001E58AD" w:rsidRDefault="00E44D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3EEBE" wp14:editId="32C0296D">
          <wp:simplePos x="0" y="0"/>
          <wp:positionH relativeFrom="column">
            <wp:posOffset>-196752</wp:posOffset>
          </wp:positionH>
          <wp:positionV relativeFrom="paragraph">
            <wp:posOffset>-179705</wp:posOffset>
          </wp:positionV>
          <wp:extent cx="571500" cy="558800"/>
          <wp:effectExtent l="0" t="0" r="0" b="0"/>
          <wp:wrapThrough wrapText="bothSides">
            <wp:wrapPolygon edited="0">
              <wp:start x="0" y="0"/>
              <wp:lineTo x="0" y="21109"/>
              <wp:lineTo x="21120" y="21109"/>
              <wp:lineTo x="21120" y="0"/>
              <wp:lineTo x="0" y="0"/>
            </wp:wrapPolygon>
          </wp:wrapThrough>
          <wp:docPr id="38" name="Picture 3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E0C4" w14:textId="0527AF57" w:rsidR="001E58AD" w:rsidRDefault="001E58AD">
    <w:pPr>
      <w:pStyle w:val="Header"/>
    </w:pPr>
  </w:p>
  <w:p w14:paraId="4F1DAE11" w14:textId="57835EB8" w:rsidR="001E58AD" w:rsidRDefault="001E5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03C3" w14:textId="32424DA3" w:rsidR="00E44D90" w:rsidRDefault="00DB20FB">
    <w:pPr>
      <w:pStyle w:val="Header"/>
    </w:pPr>
    <w:r>
      <w:rPr>
        <w:noProof/>
      </w:rPr>
      <w:drawing>
        <wp:inline distT="0" distB="0" distL="0" distR="0" wp14:anchorId="5B31F431" wp14:editId="34A9236F">
          <wp:extent cx="4089768" cy="55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768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6A5"/>
    <w:multiLevelType w:val="hybridMultilevel"/>
    <w:tmpl w:val="6DB8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51D0"/>
    <w:multiLevelType w:val="hybridMultilevel"/>
    <w:tmpl w:val="584A77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246D2"/>
    <w:multiLevelType w:val="multilevel"/>
    <w:tmpl w:val="A342A3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738D28B9"/>
    <w:multiLevelType w:val="hybridMultilevel"/>
    <w:tmpl w:val="181897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71234">
    <w:abstractNumId w:val="0"/>
  </w:num>
  <w:num w:numId="2" w16cid:durableId="1336613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390095">
    <w:abstractNumId w:val="2"/>
  </w:num>
  <w:num w:numId="4" w16cid:durableId="1407414703">
    <w:abstractNumId w:val="2"/>
  </w:num>
  <w:num w:numId="5" w16cid:durableId="77479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6"/>
    <w:rsid w:val="00001400"/>
    <w:rsid w:val="0001061F"/>
    <w:rsid w:val="00041CB7"/>
    <w:rsid w:val="000750AD"/>
    <w:rsid w:val="000822A5"/>
    <w:rsid w:val="00087931"/>
    <w:rsid w:val="000C476A"/>
    <w:rsid w:val="000C7288"/>
    <w:rsid w:val="000F07CF"/>
    <w:rsid w:val="001003BF"/>
    <w:rsid w:val="00106CC5"/>
    <w:rsid w:val="00131584"/>
    <w:rsid w:val="001322DD"/>
    <w:rsid w:val="00140DCD"/>
    <w:rsid w:val="00167149"/>
    <w:rsid w:val="00180D74"/>
    <w:rsid w:val="00186030"/>
    <w:rsid w:val="00187830"/>
    <w:rsid w:val="001A129C"/>
    <w:rsid w:val="001C3DAD"/>
    <w:rsid w:val="001E58AD"/>
    <w:rsid w:val="001F281F"/>
    <w:rsid w:val="00214447"/>
    <w:rsid w:val="002349BB"/>
    <w:rsid w:val="00241A70"/>
    <w:rsid w:val="002B3200"/>
    <w:rsid w:val="002C66A2"/>
    <w:rsid w:val="0037042E"/>
    <w:rsid w:val="0037683F"/>
    <w:rsid w:val="003A6879"/>
    <w:rsid w:val="003D06A9"/>
    <w:rsid w:val="00472112"/>
    <w:rsid w:val="0047594F"/>
    <w:rsid w:val="00475CD1"/>
    <w:rsid w:val="00475DC2"/>
    <w:rsid w:val="00487A33"/>
    <w:rsid w:val="004F3E0F"/>
    <w:rsid w:val="005308F0"/>
    <w:rsid w:val="0053188C"/>
    <w:rsid w:val="005368FA"/>
    <w:rsid w:val="005546FC"/>
    <w:rsid w:val="005723EE"/>
    <w:rsid w:val="00590DC5"/>
    <w:rsid w:val="005A7356"/>
    <w:rsid w:val="005E1C94"/>
    <w:rsid w:val="005F7B1C"/>
    <w:rsid w:val="00616801"/>
    <w:rsid w:val="00616D35"/>
    <w:rsid w:val="006222FB"/>
    <w:rsid w:val="00652DD8"/>
    <w:rsid w:val="006704E6"/>
    <w:rsid w:val="00683A24"/>
    <w:rsid w:val="006C759A"/>
    <w:rsid w:val="006D0C9A"/>
    <w:rsid w:val="007121A7"/>
    <w:rsid w:val="007212B7"/>
    <w:rsid w:val="00730AFB"/>
    <w:rsid w:val="0079076D"/>
    <w:rsid w:val="007A19B2"/>
    <w:rsid w:val="007B4229"/>
    <w:rsid w:val="00826147"/>
    <w:rsid w:val="00827B47"/>
    <w:rsid w:val="0084633E"/>
    <w:rsid w:val="00871F7D"/>
    <w:rsid w:val="008B58F8"/>
    <w:rsid w:val="008D7CCA"/>
    <w:rsid w:val="00930DFF"/>
    <w:rsid w:val="00941FD5"/>
    <w:rsid w:val="00990471"/>
    <w:rsid w:val="009A445E"/>
    <w:rsid w:val="009D0108"/>
    <w:rsid w:val="009D3E11"/>
    <w:rsid w:val="009E1FE8"/>
    <w:rsid w:val="009E6D2F"/>
    <w:rsid w:val="009F5D41"/>
    <w:rsid w:val="00A05058"/>
    <w:rsid w:val="00A27E02"/>
    <w:rsid w:val="00A44D90"/>
    <w:rsid w:val="00A45895"/>
    <w:rsid w:val="00A576EE"/>
    <w:rsid w:val="00AE09E1"/>
    <w:rsid w:val="00AE6814"/>
    <w:rsid w:val="00B5014D"/>
    <w:rsid w:val="00B70245"/>
    <w:rsid w:val="00B72765"/>
    <w:rsid w:val="00BC71BC"/>
    <w:rsid w:val="00C16BC8"/>
    <w:rsid w:val="00C17295"/>
    <w:rsid w:val="00C210F1"/>
    <w:rsid w:val="00C22F35"/>
    <w:rsid w:val="00C27548"/>
    <w:rsid w:val="00C65395"/>
    <w:rsid w:val="00CA1EA4"/>
    <w:rsid w:val="00CA6555"/>
    <w:rsid w:val="00CB2C43"/>
    <w:rsid w:val="00CD5841"/>
    <w:rsid w:val="00CE3655"/>
    <w:rsid w:val="00D0394F"/>
    <w:rsid w:val="00D375B4"/>
    <w:rsid w:val="00D864C7"/>
    <w:rsid w:val="00DB20FB"/>
    <w:rsid w:val="00DB3661"/>
    <w:rsid w:val="00DC3E21"/>
    <w:rsid w:val="00DC4087"/>
    <w:rsid w:val="00DE07F3"/>
    <w:rsid w:val="00DE2C9A"/>
    <w:rsid w:val="00DE7713"/>
    <w:rsid w:val="00DF7A6E"/>
    <w:rsid w:val="00E07CFC"/>
    <w:rsid w:val="00E11804"/>
    <w:rsid w:val="00E44D90"/>
    <w:rsid w:val="00E57545"/>
    <w:rsid w:val="00E839CD"/>
    <w:rsid w:val="00E970CB"/>
    <w:rsid w:val="00F2619E"/>
    <w:rsid w:val="00F26F3D"/>
    <w:rsid w:val="00F42FD6"/>
    <w:rsid w:val="00F4352D"/>
    <w:rsid w:val="00F46B27"/>
    <w:rsid w:val="00F60B38"/>
    <w:rsid w:val="00F71AE2"/>
    <w:rsid w:val="00F92A54"/>
    <w:rsid w:val="00F92F25"/>
    <w:rsid w:val="00FC3601"/>
    <w:rsid w:val="00FE0F2F"/>
    <w:rsid w:val="00FE14B3"/>
    <w:rsid w:val="00FF0AF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6C8D"/>
  <w15:docId w15:val="{82B1F143-47D3-4F12-9626-03EB537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5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1 Char Char,Body Text Char2 Char Char,Body Text Char1 Char Char Char Char Char Char"/>
    <w:basedOn w:val="DefaultParagraphFont"/>
    <w:link w:val="BodyText"/>
    <w:locked/>
    <w:rsid w:val="000C7288"/>
    <w:rPr>
      <w:rFonts w:ascii="Aptos" w:eastAsia="Times New Roman" w:hAnsi="Aptos" w:cstheme="minorHAnsi"/>
      <w:b/>
      <w:bCs/>
      <w:sz w:val="44"/>
      <w:szCs w:val="44"/>
    </w:rPr>
  </w:style>
  <w:style w:type="paragraph" w:styleId="BodyText">
    <w:name w:val="Body Text"/>
    <w:aliases w:val="Body Text Char1 Char,Body Text Char2 Char,Body Text Char1 Char Char Char Char Char"/>
    <w:basedOn w:val="Normal"/>
    <w:link w:val="BodyTextChar"/>
    <w:autoRedefine/>
    <w:unhideWhenUsed/>
    <w:rsid w:val="000C7288"/>
    <w:pPr>
      <w:spacing w:after="0"/>
      <w:ind w:left="491"/>
      <w:jc w:val="center"/>
    </w:pPr>
    <w:rPr>
      <w:rFonts w:ascii="Aptos" w:eastAsia="Times New Roman" w:hAnsi="Aptos" w:cstheme="minorHAnsi"/>
      <w:b/>
      <w:bCs/>
      <w:sz w:val="44"/>
      <w:szCs w:val="4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5A7356"/>
    <w:rPr>
      <w:rFonts w:eastAsiaTheme="minorEastAsia"/>
      <w:lang w:val="en-US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Bullet list,Párrafo de lista1,リスト段落1,List Paragraph11,Foot"/>
    <w:basedOn w:val="Normal"/>
    <w:link w:val="ListParagraphChar"/>
    <w:uiPriority w:val="34"/>
    <w:qFormat/>
    <w:rsid w:val="005A7356"/>
    <w:pPr>
      <w:ind w:left="720"/>
      <w:contextualSpacing/>
    </w:pPr>
  </w:style>
  <w:style w:type="paragraph" w:customStyle="1" w:styleId="Default">
    <w:name w:val="Default"/>
    <w:rsid w:val="005A7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33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4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76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76A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9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9E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2619E"/>
  </w:style>
  <w:style w:type="paragraph" w:styleId="Revision">
    <w:name w:val="Revision"/>
    <w:hidden/>
    <w:uiPriority w:val="99"/>
    <w:semiHidden/>
    <w:rsid w:val="003A6879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CA6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locked/>
    <w:rsid w:val="000C728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ED4BF0EEBB746A194F9E239A28594" ma:contentTypeVersion="12" ma:contentTypeDescription="Create a new document." ma:contentTypeScope="" ma:versionID="65299a6eb4169d5bf1772e63d884343b">
  <xsd:schema xmlns:xsd="http://www.w3.org/2001/XMLSchema" xmlns:xs="http://www.w3.org/2001/XMLSchema" xmlns:p="http://schemas.microsoft.com/office/2006/metadata/properties" xmlns:ns3="1a90a9ea-a365-4ee7-8b8c-708523a17a94" xmlns:ns4="3f02863d-4506-46fe-aa39-d2392951b62d" targetNamespace="http://schemas.microsoft.com/office/2006/metadata/properties" ma:root="true" ma:fieldsID="df17fac0e363052919617a3861b80c5e" ns3:_="" ns4:_="">
    <xsd:import namespace="1a90a9ea-a365-4ee7-8b8c-708523a17a94"/>
    <xsd:import namespace="3f02863d-4506-46fe-aa39-d2392951b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a9ea-a365-4ee7-8b8c-708523a1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863d-4506-46fe-aa39-d2392951b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CCF55-CD79-4864-9E39-F9E3ED0E3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FA85D-9803-41FA-8622-288D8CC10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17CD6-DCE4-43FF-BAD6-59EBE94E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0a9ea-a365-4ee7-8b8c-708523a17a94"/>
    <ds:schemaRef ds:uri="3f02863d-4506-46fe-aa39-d2392951b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47F40-E073-4432-9E82-81CA0A072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Ibrahim</dc:creator>
  <cp:keywords/>
  <dc:description/>
  <cp:lastModifiedBy>Eva.Amil</cp:lastModifiedBy>
  <cp:revision>2</cp:revision>
  <cp:lastPrinted>2023-01-22T09:12:00Z</cp:lastPrinted>
  <dcterms:created xsi:type="dcterms:W3CDTF">2024-10-01T11:37:00Z</dcterms:created>
  <dcterms:modified xsi:type="dcterms:W3CDTF">2024-10-01T11:37:00Z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0x010100EDDED4BF0EEBB746A194F9E239A28594</vt:lpwstr>
  </property>
</Properties>
</file>